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5E" w:rsidRPr="007E6687" w:rsidRDefault="00D55A5E" w:rsidP="00D55A5E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D55A5E" w:rsidRPr="007E6687" w:rsidRDefault="00D55A5E" w:rsidP="00D55A5E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D55A5E" w:rsidRPr="007E6687" w:rsidRDefault="00D55A5E" w:rsidP="00D55A5E">
      <w:pPr>
        <w:spacing w:line="256" w:lineRule="auto"/>
        <w:rPr>
          <w:rFonts w:ascii="Cambria" w:hAnsi="Cambria"/>
          <w:sz w:val="52"/>
          <w:szCs w:val="52"/>
        </w:rPr>
      </w:pPr>
    </w:p>
    <w:p w:rsidR="00D55A5E" w:rsidRPr="007E6687" w:rsidRDefault="00D55A5E" w:rsidP="00D55A5E">
      <w:pPr>
        <w:spacing w:line="256" w:lineRule="auto"/>
        <w:rPr>
          <w:rFonts w:ascii="Cambria" w:hAnsi="Cambria"/>
          <w:sz w:val="52"/>
          <w:szCs w:val="52"/>
        </w:rPr>
      </w:pPr>
    </w:p>
    <w:p w:rsidR="00D55A5E" w:rsidRDefault="00D55A5E" w:rsidP="00D55A5E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333333"/>
          <w:kern w:val="36"/>
          <w:sz w:val="72"/>
          <w:szCs w:val="72"/>
          <w:lang w:eastAsia="ru-RU"/>
        </w:rPr>
      </w:pPr>
      <w:r>
        <w:rPr>
          <w:rFonts w:ascii="Cambria" w:eastAsia="Times New Roman" w:hAnsi="Cambria" w:cs="Arial"/>
          <w:color w:val="333333"/>
          <w:kern w:val="36"/>
          <w:sz w:val="72"/>
          <w:szCs w:val="72"/>
          <w:lang w:eastAsia="ru-RU"/>
        </w:rPr>
        <w:t>Конспект мероприятия</w:t>
      </w:r>
    </w:p>
    <w:p w:rsidR="00D55A5E" w:rsidRPr="00D55A5E" w:rsidRDefault="00D55A5E" w:rsidP="00D55A5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Cambria" w:eastAsia="Times New Roman" w:hAnsi="Cambria" w:cs="Times New Roman"/>
          <w:i/>
          <w:color w:val="333333"/>
          <w:kern w:val="36"/>
          <w:sz w:val="56"/>
          <w:szCs w:val="56"/>
          <w:lang w:eastAsia="ru-RU"/>
        </w:rPr>
        <w:t xml:space="preserve">Тема: </w:t>
      </w:r>
      <w:r w:rsidRPr="00D55A5E">
        <w:rPr>
          <w:rFonts w:ascii="Cambria" w:eastAsia="Times New Roman" w:hAnsi="Cambria" w:cs="Times New Roman"/>
          <w:i/>
          <w:kern w:val="36"/>
          <w:sz w:val="56"/>
          <w:szCs w:val="56"/>
          <w:lang w:eastAsia="ru-RU"/>
        </w:rPr>
        <w:t>«Фестиваль народных игр»</w:t>
      </w:r>
    </w:p>
    <w:p w:rsidR="00D55A5E" w:rsidRPr="007E6687" w:rsidRDefault="00D55A5E" w:rsidP="00D55A5E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i/>
          <w:color w:val="000000"/>
          <w:sz w:val="56"/>
          <w:szCs w:val="56"/>
          <w:lang w:eastAsia="ru-RU"/>
        </w:rPr>
      </w:pPr>
    </w:p>
    <w:p w:rsidR="00D55A5E" w:rsidRPr="007E6687" w:rsidRDefault="00D55A5E" w:rsidP="00D55A5E">
      <w:pPr>
        <w:spacing w:line="256" w:lineRule="auto"/>
        <w:rPr>
          <w:rFonts w:ascii="Cambria" w:hAnsi="Cambria"/>
          <w:sz w:val="72"/>
          <w:szCs w:val="72"/>
        </w:rPr>
      </w:pPr>
    </w:p>
    <w:p w:rsidR="00D55A5E" w:rsidRPr="007E6687" w:rsidRDefault="00D55A5E" w:rsidP="00D55A5E">
      <w:pPr>
        <w:spacing w:line="256" w:lineRule="auto"/>
        <w:rPr>
          <w:rFonts w:ascii="Cambria" w:hAnsi="Cambria"/>
          <w:sz w:val="36"/>
          <w:szCs w:val="36"/>
        </w:rPr>
      </w:pPr>
      <w:r w:rsidRPr="007E6687">
        <w:rPr>
          <w:rFonts w:ascii="Cambria" w:hAnsi="Cambria"/>
          <w:sz w:val="52"/>
          <w:szCs w:val="52"/>
        </w:rPr>
        <w:t xml:space="preserve">                       </w:t>
      </w:r>
      <w:r w:rsidRPr="007E6687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D55A5E" w:rsidRPr="007E6687" w:rsidRDefault="00D55A5E" w:rsidP="00D55A5E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D55A5E" w:rsidRPr="007E6687" w:rsidRDefault="00D55A5E" w:rsidP="00D55A5E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 xml:space="preserve">                                                               </w:t>
      </w:r>
      <w:r w:rsidR="0010364E">
        <w:rPr>
          <w:rFonts w:ascii="Cambria" w:hAnsi="Cambria"/>
          <w:sz w:val="32"/>
          <w:szCs w:val="32"/>
        </w:rPr>
        <w:t xml:space="preserve">                     Дата: 08.04</w:t>
      </w:r>
      <w:bookmarkStart w:id="0" w:name="_GoBack"/>
      <w:bookmarkEnd w:id="0"/>
      <w:r>
        <w:rPr>
          <w:rFonts w:ascii="Cambria" w:hAnsi="Cambria"/>
          <w:sz w:val="32"/>
          <w:szCs w:val="32"/>
        </w:rPr>
        <w:t>.</w:t>
      </w:r>
      <w:r w:rsidRPr="007E6687">
        <w:rPr>
          <w:rFonts w:ascii="Cambria" w:hAnsi="Cambria"/>
          <w:sz w:val="32"/>
          <w:szCs w:val="32"/>
        </w:rPr>
        <w:t>201</w:t>
      </w:r>
      <w:r w:rsidR="0010364E">
        <w:rPr>
          <w:rFonts w:ascii="Cambria" w:hAnsi="Cambria"/>
          <w:sz w:val="32"/>
          <w:szCs w:val="32"/>
        </w:rPr>
        <w:t>7</w:t>
      </w:r>
      <w:r w:rsidRPr="007E6687">
        <w:rPr>
          <w:rFonts w:ascii="Cambria" w:hAnsi="Cambria"/>
          <w:sz w:val="32"/>
          <w:szCs w:val="32"/>
        </w:rPr>
        <w:t>г.</w:t>
      </w:r>
    </w:p>
    <w:p w:rsidR="00D55A5E" w:rsidRPr="007E6687" w:rsidRDefault="00D55A5E" w:rsidP="00D55A5E">
      <w:pPr>
        <w:spacing w:line="256" w:lineRule="auto"/>
        <w:rPr>
          <w:rFonts w:ascii="Cambria" w:hAnsi="Cambria"/>
          <w:sz w:val="36"/>
          <w:szCs w:val="36"/>
        </w:rPr>
      </w:pPr>
    </w:p>
    <w:p w:rsidR="00D55A5E" w:rsidRPr="007E6687" w:rsidRDefault="00D55A5E" w:rsidP="00D55A5E">
      <w:pPr>
        <w:spacing w:line="256" w:lineRule="auto"/>
        <w:rPr>
          <w:rFonts w:ascii="Cambria" w:hAnsi="Cambria"/>
          <w:sz w:val="36"/>
          <w:szCs w:val="36"/>
        </w:rPr>
      </w:pPr>
    </w:p>
    <w:p w:rsidR="00D55A5E" w:rsidRPr="007E6687" w:rsidRDefault="0010364E" w:rsidP="00D55A5E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2017</w:t>
      </w:r>
      <w:r w:rsidR="00D55A5E" w:rsidRPr="007E6687">
        <w:rPr>
          <w:rFonts w:ascii="Cambria" w:hAnsi="Cambria"/>
          <w:sz w:val="32"/>
          <w:szCs w:val="32"/>
        </w:rPr>
        <w:t>г.</w:t>
      </w:r>
    </w:p>
    <w:p w:rsidR="00D55A5E" w:rsidRPr="007E6687" w:rsidRDefault="00D55A5E" w:rsidP="00D55A5E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Городской округ Химки</w:t>
      </w:r>
    </w:p>
    <w:p w:rsidR="00D55A5E" w:rsidRPr="007E6687" w:rsidRDefault="00D55A5E" w:rsidP="00D55A5E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</w:p>
    <w:p w:rsidR="00D55A5E" w:rsidRDefault="00D55A5E" w:rsidP="00D55A5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5A5E" w:rsidRDefault="00D55A5E" w:rsidP="00D55A5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5A5E" w:rsidRDefault="00D55A5E" w:rsidP="00D55A5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5A5E" w:rsidRDefault="00D55A5E" w:rsidP="00D55A5E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55A5E" w:rsidRPr="00D55A5E" w:rsidRDefault="00D55A5E" w:rsidP="00D55A5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D55A5E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lastRenderedPageBreak/>
        <w:t>«Фестиваль народных игр»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Цель:</w:t>
      </w: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 знакомить детей с народными играми.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Ведущая: Здравствуйте, гости дорогие!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Красны девицы, да добры молодцы!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Спасибо, что мимо не прошли -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К нам на праздник зашли.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Наш детский сад многонационален, этому и посвящается наш фестиваль народных игр.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Сегодня праздник «Фестиваль игры»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Народов дружба крепни год от года!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Навеки сгиньте признаки войны.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Пусть будет мир, и счастье, и свобода!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Ведущая: Скажите, а что больше всего любят дети? Конечно же, играть! Игра – пожалуй, любимое занятие многих, причем как детей, так и взрослых! Игры бывают самые разнообразные – развлекательные, обучающие, спортивные и, конечно же - народные. Предлагаю поиграть в русскую народную игру, а называется она «Золотые ворота».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Ход игры:</w:t>
      </w: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 В игре «Золотые ворота» двое игроков встают друг напротив друга и, взявшись за руки, поднимают руки вверх. Получаются «</w:t>
      </w:r>
      <w:proofErr w:type="spellStart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воротики</w:t>
      </w:r>
      <w:proofErr w:type="spellEnd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». Остальные дети встают друг за другом и кладут руки на плечи идущему впереди либо просто берутся за руки. Получившаяся цепочка должна пройти под воротами.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«</w:t>
      </w:r>
      <w:proofErr w:type="spellStart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Воротики</w:t>
      </w:r>
      <w:proofErr w:type="spellEnd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» произносят: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Золотые ворота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Пропускают не всегда!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Первой мать пройдёт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И детей проведёт.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Первый раз прощается,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Второй запрещается,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А на третий раз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Не пропустим вас!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Правила игры:</w:t>
      </w: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 После этих слов «</w:t>
      </w:r>
      <w:proofErr w:type="spellStart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воротики</w:t>
      </w:r>
      <w:proofErr w:type="spellEnd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» резко опускают руки, и те дети, которые оказались, тоже становятся «</w:t>
      </w:r>
      <w:proofErr w:type="spellStart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воротиками</w:t>
      </w:r>
      <w:proofErr w:type="spellEnd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Ведущая: а сейчас всех позабавит наш весёлый оркестр.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Ведущая предлагает всем присутствующим взять инструменты: ложки деревянные, бубны, </w:t>
      </w:r>
      <w:proofErr w:type="spellStart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трещётки</w:t>
      </w:r>
      <w:proofErr w:type="spellEnd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сыграть под русскую народную мелодию «Калинка» в современной обработке.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Ведущая: </w:t>
      </w:r>
      <w:proofErr w:type="gramStart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proofErr w:type="gramEnd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давних времён нашими соседями были белорусы - они доброжелательные, гостеприимные люди и тоже любят играть в игры.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Ведущая предлагает поиграть в белорусскую народную игру «Колечко».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Ход игры:</w:t>
      </w: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 Играющие стоят по кругу, держат руки перед собой «лодочкой». Выбирается один ведущий. В руках у него колечко. Ведущая идёт по кругу и каждому будто кладёт колечко в руки. При этом говорит: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Вот по кругу я иду,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Всем колечко вам кладу.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Руки крепче зажимайте,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Да следите, не зевайте.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Одному из детей она незаметно кладёт колечко, а потом говорит: «Колечко, колечко, выйди на крылечко!». Тот, у кого колечко в ладошках, выбегает, а остальные должны постараться задержать его, не выпустить из круга.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Правила игры:</w:t>
      </w: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 после слов «колечко, колечко…» все играющие должны быстро взяться за руки, чтобы не выпустить игрока с колечком из круга, играть 2-3 </w:t>
      </w:r>
      <w:proofErr w:type="gramStart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раза .</w:t>
      </w:r>
      <w:proofErr w:type="gramEnd"/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Ведущая: Далеко, далеко в горах расположена солнечная Грузия.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Ведущая предлагает присутствующим поиграть в грузинскую народную игру «День и ночь».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Ход игры:</w:t>
      </w: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 на некотором расстоянии друг от друга проводятся две линии. У одной линии выстраиваются мальчики, у другой –девочки. Ведущий стоит между ними. Команда мальчиков – «Ночь», команда девочек – «День».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Правила игры:</w:t>
      </w: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 По сигналу ведущего «Ночь» – мальчики ловят девочек. По команде «День» –девочки ловят мальчиков. Тот, кого поймали, переходит в команду противника. Играют несколько раз.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Ведущая предлагает гостям рассмотреть выставку под названием «национальные костюмы».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Ведущая предлагает присутствующим поиграть в казахскую народную игру «Платок с узелком».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Ход игры:</w:t>
      </w: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 Участники встают в круг вокруг водящего. Водящий даёт одному из участников завязанный в узел платок. По команде водящего «Раз, два, три!» – все разбегаются. Водящий должен догнать игрока с платком, коснуться его плеча и забрать платок. В момент преследования, игрок с платком может передать его товарищу, а тот – другому. Если водящий поймает игрока с платком, тот должен исполнить его любое желание (спеть частушку, отгадать загадку, станцевать «цыганочку с бубном», рассказать стихотворение). После того, как пойманный исполнит желание, он становится водящим.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Ведущая приглашает на сцену детей в бурятских национальных костюмах. Дети читают стихи бурятских поэтов.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Ведущая предлагает гостям поиграть в бурятскую народную игру «Волк и ягнята».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Ход игры:</w:t>
      </w: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 один игрок – «волк», другой – «овца», остальные – «ягнята». «Волк» сидит на дороге, по которой движутся «овца» с «ягнятами». «Овца» впереди, за нею друг за другом «гуськом» идут «ягнята». Подходят к «волку», «овца» спрашивает: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«Что ты здесь делаешь?».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«Вас жду» - отвечает «волк».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А зачем ты нас ждёшь?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Чтобы всех вас съесть!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С этими словами, «волк» бросается на «ягнят», а «овца» их загораживает. «Ягнята» держатся друг за друга и за «овцу».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Правила игры:</w:t>
      </w: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 «волк» должен ловить только последнего «ягнёнка». «Ягнята» должны ловко делать повороты в сторону. «Волку» нельзя отталкивать «овцу». Играют 2-3 раза.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Ведущая приглашает всех встать и образовать круг. С давних времён всех объединял, делал ближе друг к другу русский хоровод, люди водили хороводы и пели песни. Бурятский народный танец «</w:t>
      </w:r>
      <w:proofErr w:type="spellStart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Ёхор</w:t>
      </w:r>
      <w:proofErr w:type="spellEnd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» тоже делает нас открытыми друг другу.</w:t>
      </w:r>
    </w:p>
    <w:p w:rsidR="00D55A5E" w:rsidRPr="00D55A5E" w:rsidRDefault="00D55A5E" w:rsidP="00D55A5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Ведущая показывает движения бурятского танца «</w:t>
      </w:r>
      <w:proofErr w:type="spellStart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Ёхор</w:t>
      </w:r>
      <w:proofErr w:type="spellEnd"/>
      <w:r w:rsidRPr="00D55A5E">
        <w:rPr>
          <w:rFonts w:ascii="Verdana" w:eastAsia="Times New Roman" w:hAnsi="Verdana" w:cs="Times New Roman"/>
          <w:sz w:val="21"/>
          <w:szCs w:val="21"/>
          <w:lang w:eastAsia="ru-RU"/>
        </w:rPr>
        <w:t>», все присутствующие присоединяются, танцуют все вместе. На этом фестиваль завершается.</w:t>
      </w:r>
    </w:p>
    <w:p w:rsidR="00CD522D" w:rsidRDefault="00CD522D"/>
    <w:sectPr w:rsidR="00CD522D" w:rsidSect="00D55A5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2D"/>
    <w:rsid w:val="0010364E"/>
    <w:rsid w:val="00CD522D"/>
    <w:rsid w:val="00D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13AB"/>
  <w15:chartTrackingRefBased/>
  <w15:docId w15:val="{D0FE45C7-7BCF-440F-B8CF-CBD896ED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3</cp:revision>
  <dcterms:created xsi:type="dcterms:W3CDTF">2020-01-12T19:17:00Z</dcterms:created>
  <dcterms:modified xsi:type="dcterms:W3CDTF">2020-01-25T18:45:00Z</dcterms:modified>
</cp:coreProperties>
</file>